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korzyści daje monitoring jakości powietrza w Polsce?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platformie, jaką jest Airly możemy aktywnie przyczyniać się do poprawy jakości powietrza w Polsce. Jest to ważny krok w kierunku bardziej ekologicznej i zrównoważonej przyszłości. Zobacz, że &lt;strong&gt;monitoring jakości powietrza w Polsce&lt;/strong&gt; to nie tylko techniczne urządzenia i systemy. To przede wszystkim inwestycja w nasze zdrowie i środowisko.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powietrza ma kluczowe znaczenie dla naszego zdrowia i dobrostanu. W ostatnich latach coraz większą uwagę poświęcamy problemom związanym z zanieczyszczeniem atmosferycznym. Dlatego w Polsce, jak i na całym świecie, rośnie świadomość konieczności sprawdzania jakości powietrza. Zobaczmy więc, jakie korzyści niesie ze sobą </w:t>
      </w:r>
      <w:r>
        <w:rPr>
          <w:rFonts w:ascii="calibri" w:hAnsi="calibri" w:eastAsia="calibri" w:cs="calibri"/>
          <w:sz w:val="24"/>
          <w:szCs w:val="24"/>
          <w:b/>
        </w:rPr>
        <w:t xml:space="preserve">monitoring jakości powietrza w Polsce</w:t>
      </w:r>
      <w:r>
        <w:rPr>
          <w:rFonts w:ascii="calibri" w:hAnsi="calibri" w:eastAsia="calibri" w:cs="calibri"/>
          <w:sz w:val="24"/>
          <w:szCs w:val="24"/>
        </w:rPr>
        <w:t xml:space="preserve"> dla społeczności oraz samorządów.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Rozwiązanie dla społeczności i samorządów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dobie rosnącej urbanizacji i wzrostu liczby pojazdów na drogach zadbanie o czyste powietrze staje się priorytetem. Monitoring jakości powietrza w Polsce to kluczowe narzędzie nie tylko dla samorządów, ale też społeczności, które umożliwia nam obiektywną ocenę stanu naszego otoczenia. Dzięki nowoczesnym technologiom i rozbudowanym sieciom monitoringu możemy uzyskiwać rzetelne informacje na temat poziomu zanieczyszczeń takich jak pyły zawieszone, tlenki azotu czy dwutlenek siarki.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Aktualne dane z monitoringiem jakości powietrza w Polsce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rozlokowanym w Polsce sensorom mamy dostęp do bieżących danych, które pozwalają nam śledzić zmiany w składzie atmosfery. Te informacje są niezwykle wartościowe zarówno dla jednostek, jak i dla samorządów. Dają możliwość podejmowania szybkich i trafnych decyzji w sytuacjach, gdy jakość powietrza wymaga pilnej interwencji. Zaawansowany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monitoring jakości powietrza w Polsce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precyzyjnym danym, pomaga identyfikować obszary o najwyższym stopniu zanieczyszczenia, co umożliwia skierowanie tam specjalnych programów i inwestycji na rzecz poprawy jakości życia mieszkańców.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airly.org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2024-05-19T06:15:46+02:00</dcterms:created>
  <dcterms:modified xsi:type="dcterms:W3CDTF">2024-05-19T06:15:46+02:00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